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44" w:rsidRPr="00113F28" w:rsidRDefault="00102089" w:rsidP="00113F28">
      <w:pPr>
        <w:pStyle w:val="msobodytext4"/>
        <w:widowControl w:val="0"/>
        <w:ind w:right="893"/>
        <w:rPr>
          <w:rFonts w:ascii="Arial" w:hAnsi="Arial" w:cs="Arial"/>
          <w:color w:val="auto"/>
          <w:sz w:val="24"/>
          <w:lang w:val="fr-FR"/>
        </w:rPr>
      </w:pPr>
      <w:r w:rsidRPr="00102089">
        <w:rPr>
          <w:rFonts w:ascii="Arial" w:hAnsi="Arial" w:cs="Arial"/>
          <w:noProof/>
          <w:color w:val="auto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-514350</wp:posOffset>
            </wp:positionH>
            <wp:positionV relativeFrom="margin">
              <wp:posOffset>-516255</wp:posOffset>
            </wp:positionV>
            <wp:extent cx="1920240" cy="752475"/>
            <wp:effectExtent l="1905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dres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466" w:rsidRDefault="0019585A" w:rsidP="0019585A">
      <w:pPr>
        <w:pStyle w:val="msobodytext4"/>
        <w:widowControl w:val="0"/>
        <w:ind w:right="893"/>
        <w:jc w:val="center"/>
        <w:rPr>
          <w:rFonts w:asciiTheme="minorHAnsi" w:hAnsiTheme="minorHAnsi" w:cs="Arial"/>
          <w:b/>
          <w:color w:val="auto"/>
          <w:sz w:val="28"/>
          <w:szCs w:val="28"/>
          <w:lang w:val="fr-FR"/>
        </w:rPr>
      </w:pPr>
      <w:r>
        <w:rPr>
          <w:rFonts w:asciiTheme="minorHAnsi" w:hAnsiTheme="minorHAnsi" w:cs="Arial"/>
          <w:b/>
          <w:color w:val="auto"/>
          <w:sz w:val="28"/>
          <w:szCs w:val="28"/>
          <w:lang w:val="fr-FR"/>
        </w:rPr>
        <w:t xml:space="preserve">                    </w:t>
      </w:r>
      <w:r w:rsidR="00500466">
        <w:rPr>
          <w:rFonts w:asciiTheme="minorHAnsi" w:hAnsiTheme="minorHAnsi" w:cs="Arial"/>
          <w:b/>
          <w:color w:val="auto"/>
          <w:sz w:val="28"/>
          <w:szCs w:val="28"/>
          <w:lang w:val="fr-FR"/>
        </w:rPr>
        <w:t>INFIRMIER OU INFIRMIÈRE AUXILIAIRE CHEF D’ÉQUIPE</w:t>
      </w:r>
    </w:p>
    <w:p w:rsidR="00500466" w:rsidRDefault="000936E4" w:rsidP="000936E4">
      <w:pPr>
        <w:pStyle w:val="msobodytext4"/>
        <w:widowControl w:val="0"/>
        <w:spacing w:after="80"/>
        <w:ind w:left="1411" w:right="893"/>
        <w:rPr>
          <w:rFonts w:asciiTheme="minorHAnsi" w:hAnsiTheme="minorHAnsi" w:cs="Arial"/>
          <w:b/>
          <w:color w:val="auto"/>
          <w:sz w:val="28"/>
          <w:szCs w:val="28"/>
          <w:lang w:val="fr-FR"/>
        </w:rPr>
      </w:pPr>
      <w:r>
        <w:rPr>
          <w:rFonts w:asciiTheme="minorHAnsi" w:hAnsiTheme="minorHAnsi" w:cs="Arial"/>
          <w:b/>
          <w:color w:val="auto"/>
          <w:sz w:val="28"/>
          <w:szCs w:val="28"/>
          <w:lang w:val="fr-FR"/>
        </w:rPr>
        <w:t xml:space="preserve">                   </w:t>
      </w:r>
      <w:r w:rsidR="00500466">
        <w:rPr>
          <w:rFonts w:asciiTheme="minorHAnsi" w:hAnsiTheme="minorHAnsi" w:cs="Arial"/>
          <w:b/>
          <w:color w:val="auto"/>
          <w:sz w:val="28"/>
          <w:szCs w:val="28"/>
          <w:lang w:val="fr-FR"/>
        </w:rPr>
        <w:t>POSTES TEMPS COMPLET JOUR/SOIR/NUIT</w:t>
      </w:r>
    </w:p>
    <w:p w:rsidR="00113F28" w:rsidRDefault="000936E4" w:rsidP="000936E4">
      <w:pPr>
        <w:pStyle w:val="msobodytext4"/>
        <w:widowControl w:val="0"/>
        <w:ind w:left="1418" w:right="893"/>
        <w:rPr>
          <w:rFonts w:asciiTheme="minorHAnsi" w:hAnsiTheme="minorHAnsi" w:cs="Arial"/>
          <w:b/>
          <w:color w:val="auto"/>
          <w:sz w:val="28"/>
          <w:szCs w:val="28"/>
          <w:lang w:val="fr-FR"/>
        </w:rPr>
      </w:pPr>
      <w:r>
        <w:rPr>
          <w:rFonts w:asciiTheme="minorHAnsi" w:hAnsiTheme="minorHAnsi" w:cs="Arial"/>
          <w:b/>
          <w:color w:val="auto"/>
          <w:sz w:val="28"/>
          <w:szCs w:val="28"/>
          <w:lang w:val="fr-FR"/>
        </w:rPr>
        <w:t xml:space="preserve">                                </w:t>
      </w:r>
      <w:r w:rsidR="00113F28">
        <w:rPr>
          <w:rFonts w:asciiTheme="minorHAnsi" w:hAnsiTheme="minorHAnsi" w:cs="Arial"/>
          <w:b/>
          <w:color w:val="auto"/>
          <w:sz w:val="28"/>
          <w:szCs w:val="28"/>
          <w:lang w:val="fr-FR"/>
        </w:rPr>
        <w:t>PRIME GOUVERNEMENTALE</w:t>
      </w:r>
    </w:p>
    <w:p w:rsidR="00AE17A5" w:rsidRDefault="00AE17A5" w:rsidP="00113F28">
      <w:pPr>
        <w:pStyle w:val="msobodytext4"/>
        <w:widowControl w:val="0"/>
        <w:spacing w:after="0" w:line="120" w:lineRule="auto"/>
        <w:ind w:left="1296" w:right="893"/>
        <w:jc w:val="center"/>
        <w:rPr>
          <w:rFonts w:asciiTheme="minorHAnsi" w:hAnsiTheme="minorHAnsi" w:cs="Arial"/>
          <w:b/>
          <w:color w:val="auto"/>
          <w:sz w:val="22"/>
          <w:szCs w:val="22"/>
          <w:lang w:val="fr-FR"/>
        </w:rPr>
      </w:pPr>
    </w:p>
    <w:p w:rsidR="00102089" w:rsidRPr="00B37B53" w:rsidRDefault="00102089" w:rsidP="00DF7764">
      <w:pPr>
        <w:pStyle w:val="msobodytext4"/>
        <w:widowControl w:val="0"/>
        <w:spacing w:after="0" w:line="120" w:lineRule="auto"/>
        <w:ind w:left="1296" w:right="893"/>
        <w:rPr>
          <w:rFonts w:asciiTheme="minorHAnsi" w:hAnsiTheme="minorHAnsi" w:cs="Arial"/>
          <w:b/>
          <w:color w:val="auto"/>
          <w:sz w:val="22"/>
          <w:szCs w:val="22"/>
          <w:lang w:val="fr-FR"/>
        </w:rPr>
      </w:pPr>
    </w:p>
    <w:p w:rsidR="00325A6F" w:rsidRPr="00102089" w:rsidRDefault="00D20CE5" w:rsidP="00245D05">
      <w:pPr>
        <w:tabs>
          <w:tab w:val="left" w:pos="1418"/>
        </w:tabs>
        <w:jc w:val="both"/>
        <w:rPr>
          <w:rFonts w:asciiTheme="minorHAnsi" w:hAnsiTheme="minorHAnsi" w:cs="Arial"/>
          <w:sz w:val="23"/>
          <w:szCs w:val="23"/>
        </w:rPr>
      </w:pPr>
      <w:r w:rsidRPr="00102089">
        <w:rPr>
          <w:rFonts w:asciiTheme="minorHAnsi" w:hAnsiTheme="minorHAnsi" w:cs="Arial"/>
          <w:sz w:val="23"/>
          <w:szCs w:val="23"/>
        </w:rPr>
        <w:t>La Résidence Sorel-Tracy, CHSLD, offre un milieu de travail dynamique et chaleureux. Nous misons sur la transparence, le respect, la reconnaissance, et le travail en équipe favorisant ainsi u</w:t>
      </w:r>
      <w:r w:rsidR="00DF7764">
        <w:rPr>
          <w:rFonts w:asciiTheme="minorHAnsi" w:hAnsiTheme="minorHAnsi" w:cs="Arial"/>
          <w:sz w:val="23"/>
          <w:szCs w:val="23"/>
        </w:rPr>
        <w:t xml:space="preserve">n climat de travail harmonieux. </w:t>
      </w:r>
      <w:r w:rsidRPr="00102089">
        <w:rPr>
          <w:rFonts w:asciiTheme="minorHAnsi" w:hAnsiTheme="minorHAnsi" w:cs="Arial"/>
          <w:sz w:val="23"/>
          <w:szCs w:val="23"/>
        </w:rPr>
        <w:t>Pour plus d'informations, consultez notre site Internet</w:t>
      </w:r>
      <w:r w:rsidR="00DF7764">
        <w:rPr>
          <w:rFonts w:asciiTheme="minorHAnsi" w:hAnsiTheme="minorHAnsi" w:cs="Arial"/>
          <w:sz w:val="23"/>
          <w:szCs w:val="23"/>
        </w:rPr>
        <w:t xml:space="preserve"> : </w:t>
      </w:r>
      <w:hyperlink r:id="rId8" w:history="1">
        <w:r w:rsidR="00325A6F" w:rsidRPr="00965944">
          <w:rPr>
            <w:rStyle w:val="Lienhypertexte"/>
            <w:rFonts w:asciiTheme="minorHAnsi" w:hAnsiTheme="minorHAnsi" w:cs="Arial"/>
          </w:rPr>
          <w:t>www.chsldresidencesorel-tracy.com</w:t>
        </w:r>
      </w:hyperlink>
      <w:r w:rsidRPr="00965944">
        <w:rPr>
          <w:rFonts w:asciiTheme="minorHAnsi" w:hAnsiTheme="minorHAnsi" w:cs="Arial"/>
        </w:rPr>
        <w:t>.</w:t>
      </w:r>
      <w:bookmarkStart w:id="0" w:name="_GoBack"/>
      <w:bookmarkEnd w:id="0"/>
    </w:p>
    <w:p w:rsidR="00102089" w:rsidRPr="00102089" w:rsidRDefault="00102089" w:rsidP="00AE17A5">
      <w:pPr>
        <w:pStyle w:val="msobodytext4"/>
        <w:widowControl w:val="0"/>
        <w:spacing w:after="0"/>
        <w:jc w:val="both"/>
        <w:rPr>
          <w:rFonts w:asciiTheme="minorHAnsi" w:hAnsiTheme="minorHAnsi" w:cs="Arial"/>
          <w:color w:val="auto"/>
          <w:sz w:val="23"/>
          <w:szCs w:val="23"/>
          <w:lang w:val="fr-FR"/>
        </w:rPr>
      </w:pPr>
    </w:p>
    <w:p w:rsidR="00C31C82" w:rsidRPr="001A2712" w:rsidRDefault="00C31C82" w:rsidP="00C31C82">
      <w:pPr>
        <w:pStyle w:val="msobodytext4"/>
        <w:widowControl w:val="0"/>
        <w:ind w:right="-99"/>
        <w:jc w:val="both"/>
        <w:rPr>
          <w:rFonts w:asciiTheme="minorHAnsi" w:hAnsiTheme="minorHAnsi" w:cs="Arial"/>
          <w:color w:val="auto"/>
          <w:sz w:val="22"/>
          <w:szCs w:val="22"/>
          <w:lang w:val="fr-FR"/>
        </w:rPr>
      </w:pPr>
      <w:r w:rsidRPr="001A2712">
        <w:rPr>
          <w:rFonts w:asciiTheme="minorHAnsi" w:hAnsiTheme="minorHAnsi" w:cs="Arial"/>
          <w:color w:val="auto"/>
          <w:sz w:val="22"/>
          <w:szCs w:val="22"/>
          <w:lang w:val="fr-FR"/>
        </w:rPr>
        <w:t>Personne qui participe à la réalisation d'un ensemble de soins infirmiers en collaboration avec l'équipe de soins. Elle contribue à l’évaluation de l’état de santé de l'usager et à la réalisation du plan de soins, prodigue des soins infirmiers et de bien-être, des traitements infirmiers et médicaux, dans le but de maintenir la santé, de la rétablir et de prévenir la maladie. Elle participe à l'enseignement aux usagers et à leurs proches.</w:t>
      </w:r>
    </w:p>
    <w:p w:rsidR="00C31C82" w:rsidRPr="001A2712" w:rsidRDefault="00C31C82" w:rsidP="00C31C82">
      <w:pPr>
        <w:pStyle w:val="msobodytext4"/>
        <w:widowControl w:val="0"/>
        <w:ind w:right="-99"/>
        <w:jc w:val="both"/>
        <w:rPr>
          <w:rFonts w:asciiTheme="minorHAnsi" w:hAnsiTheme="minorHAnsi" w:cs="Arial"/>
          <w:color w:val="auto"/>
          <w:sz w:val="22"/>
          <w:szCs w:val="22"/>
          <w:lang w:val="fr-FR"/>
        </w:rPr>
      </w:pPr>
      <w:r w:rsidRPr="001A2712">
        <w:rPr>
          <w:rFonts w:asciiTheme="minorHAnsi" w:hAnsiTheme="minorHAnsi" w:cs="Arial"/>
          <w:color w:val="auto"/>
          <w:sz w:val="22"/>
          <w:szCs w:val="22"/>
          <w:lang w:val="fr-FR"/>
        </w:rPr>
        <w:t>Personne qui, tout en travaillant comme infirmière auxiliaire, voit à la coordination des activités d'un groupe</w:t>
      </w:r>
      <w:r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 </w:t>
      </w:r>
      <w:r w:rsidRPr="001A2712">
        <w:rPr>
          <w:rFonts w:asciiTheme="minorHAnsi" w:hAnsiTheme="minorHAnsi" w:cs="Arial"/>
          <w:color w:val="auto"/>
          <w:sz w:val="22"/>
          <w:szCs w:val="22"/>
          <w:lang w:val="fr-FR"/>
        </w:rPr>
        <w:t>de personnes  salariées. Elle peut également voir à l'entraînement de celles-ci</w:t>
      </w:r>
    </w:p>
    <w:p w:rsidR="00113F28" w:rsidRDefault="00113F28" w:rsidP="00113F28">
      <w:pPr>
        <w:shd w:val="clear" w:color="auto" w:fill="FFFFFF"/>
        <w:rPr>
          <w:rFonts w:asciiTheme="minorHAnsi" w:hAnsiTheme="minorHAnsi" w:cs="Arial"/>
          <w:b/>
          <w:color w:val="000000"/>
          <w:sz w:val="23"/>
          <w:szCs w:val="23"/>
          <w:lang w:eastAsia="fr-CA"/>
        </w:rPr>
      </w:pPr>
    </w:p>
    <w:p w:rsidR="00113F28" w:rsidRDefault="00113F28" w:rsidP="00113F28">
      <w:pPr>
        <w:shd w:val="clear" w:color="auto" w:fill="FFFFFF"/>
        <w:spacing w:line="120" w:lineRule="auto"/>
        <w:rPr>
          <w:rFonts w:asciiTheme="minorHAnsi" w:hAnsiTheme="minorHAnsi" w:cs="Arial"/>
          <w:b/>
          <w:color w:val="000000"/>
          <w:sz w:val="23"/>
          <w:szCs w:val="23"/>
          <w:lang w:eastAsia="fr-CA"/>
        </w:rPr>
      </w:pPr>
    </w:p>
    <w:p w:rsidR="00113F28" w:rsidRDefault="00113F28" w:rsidP="00113F28">
      <w:pPr>
        <w:shd w:val="clear" w:color="auto" w:fill="FFFFFF"/>
        <w:jc w:val="center"/>
        <w:rPr>
          <w:rFonts w:asciiTheme="minorHAnsi" w:hAnsiTheme="minorHAnsi" w:cs="Arial"/>
          <w:b/>
          <w:color w:val="000000"/>
          <w:sz w:val="23"/>
          <w:szCs w:val="23"/>
          <w:lang w:eastAsia="fr-CA"/>
        </w:rPr>
      </w:pPr>
      <w:r w:rsidRPr="00102089">
        <w:rPr>
          <w:rFonts w:asciiTheme="minorHAnsi" w:hAnsiTheme="minorHAnsi" w:cs="Arial"/>
          <w:b/>
          <w:color w:val="000000"/>
          <w:sz w:val="23"/>
          <w:szCs w:val="23"/>
          <w:lang w:eastAsia="fr-CA"/>
        </w:rPr>
        <w:t xml:space="preserve">Suivant l’annonce gouvernementale du </w:t>
      </w:r>
      <w:r>
        <w:rPr>
          <w:rFonts w:asciiTheme="minorHAnsi" w:hAnsiTheme="minorHAnsi" w:cs="Arial"/>
          <w:b/>
          <w:color w:val="000000"/>
          <w:sz w:val="23"/>
          <w:szCs w:val="23"/>
          <w:lang w:eastAsia="fr-CA"/>
        </w:rPr>
        <w:t xml:space="preserve"> 23 septembre 2021, </w:t>
      </w:r>
      <w:r w:rsidR="0019585A">
        <w:rPr>
          <w:rFonts w:asciiTheme="minorHAnsi" w:hAnsiTheme="minorHAnsi" w:cs="Arial"/>
          <w:b/>
          <w:color w:val="000000"/>
          <w:sz w:val="23"/>
          <w:szCs w:val="23"/>
          <w:lang w:eastAsia="fr-CA"/>
        </w:rPr>
        <w:t xml:space="preserve">voici le lien </w:t>
      </w:r>
      <w:r>
        <w:rPr>
          <w:rFonts w:asciiTheme="minorHAnsi" w:hAnsiTheme="minorHAnsi" w:cs="Arial"/>
          <w:b/>
          <w:color w:val="000000"/>
          <w:sz w:val="23"/>
          <w:szCs w:val="23"/>
          <w:lang w:eastAsia="fr-CA"/>
        </w:rPr>
        <w:t xml:space="preserve">pour </w:t>
      </w:r>
      <w:r w:rsidR="0019585A">
        <w:rPr>
          <w:rFonts w:asciiTheme="minorHAnsi" w:hAnsiTheme="minorHAnsi" w:cs="Arial"/>
          <w:b/>
          <w:color w:val="000000"/>
          <w:sz w:val="23"/>
          <w:szCs w:val="23"/>
          <w:lang w:eastAsia="fr-CA"/>
        </w:rPr>
        <w:t xml:space="preserve">obtenir les informations concernant </w:t>
      </w:r>
      <w:r>
        <w:rPr>
          <w:rFonts w:asciiTheme="minorHAnsi" w:hAnsiTheme="minorHAnsi" w:cs="Arial"/>
          <w:b/>
          <w:color w:val="000000"/>
          <w:sz w:val="23"/>
          <w:szCs w:val="23"/>
          <w:lang w:eastAsia="fr-CA"/>
        </w:rPr>
        <w:t>les</w:t>
      </w:r>
      <w:r w:rsidRPr="00102089">
        <w:rPr>
          <w:rFonts w:asciiTheme="minorHAnsi" w:hAnsiTheme="minorHAnsi" w:cs="Arial"/>
          <w:b/>
          <w:color w:val="000000"/>
          <w:sz w:val="23"/>
          <w:szCs w:val="23"/>
          <w:lang w:eastAsia="fr-CA"/>
        </w:rPr>
        <w:t xml:space="preserve"> </w:t>
      </w:r>
      <w:r>
        <w:rPr>
          <w:rFonts w:asciiTheme="minorHAnsi" w:hAnsiTheme="minorHAnsi" w:cs="Arial"/>
          <w:b/>
          <w:color w:val="000000"/>
          <w:sz w:val="23"/>
          <w:szCs w:val="23"/>
          <w:lang w:eastAsia="fr-CA"/>
        </w:rPr>
        <w:t xml:space="preserve"> </w:t>
      </w:r>
      <w:r w:rsidRPr="00102089">
        <w:rPr>
          <w:rFonts w:asciiTheme="minorHAnsi" w:hAnsiTheme="minorHAnsi" w:cs="Arial"/>
          <w:b/>
          <w:color w:val="000000"/>
          <w:sz w:val="23"/>
          <w:szCs w:val="23"/>
          <w:lang w:eastAsia="fr-CA"/>
        </w:rPr>
        <w:t xml:space="preserve">règles bonifiant le </w:t>
      </w:r>
      <w:r>
        <w:rPr>
          <w:rFonts w:asciiTheme="minorHAnsi" w:hAnsiTheme="minorHAnsi" w:cs="Arial"/>
          <w:b/>
          <w:color w:val="000000"/>
          <w:sz w:val="23"/>
          <w:szCs w:val="23"/>
          <w:lang w:eastAsia="fr-CA"/>
        </w:rPr>
        <w:t xml:space="preserve"> </w:t>
      </w:r>
      <w:r w:rsidRPr="00102089">
        <w:rPr>
          <w:rFonts w:asciiTheme="minorHAnsi" w:hAnsiTheme="minorHAnsi" w:cs="Arial"/>
          <w:b/>
          <w:color w:val="000000"/>
          <w:sz w:val="23"/>
          <w:szCs w:val="23"/>
          <w:lang w:eastAsia="fr-CA"/>
        </w:rPr>
        <w:t>program</w:t>
      </w:r>
      <w:r>
        <w:rPr>
          <w:rFonts w:asciiTheme="minorHAnsi" w:hAnsiTheme="minorHAnsi" w:cs="Arial"/>
          <w:b/>
          <w:color w:val="000000"/>
          <w:sz w:val="23"/>
          <w:szCs w:val="23"/>
          <w:lang w:eastAsia="fr-CA"/>
        </w:rPr>
        <w:t xml:space="preserve">me </w:t>
      </w:r>
      <w:r w:rsidRPr="00102089">
        <w:rPr>
          <w:rFonts w:asciiTheme="minorHAnsi" w:hAnsiTheme="minorHAnsi" w:cs="Arial"/>
          <w:b/>
          <w:color w:val="000000"/>
          <w:sz w:val="23"/>
          <w:szCs w:val="23"/>
          <w:lang w:eastAsia="fr-CA"/>
        </w:rPr>
        <w:t xml:space="preserve">de </w:t>
      </w:r>
      <w:r>
        <w:rPr>
          <w:rFonts w:asciiTheme="minorHAnsi" w:hAnsiTheme="minorHAnsi" w:cs="Arial"/>
          <w:b/>
          <w:color w:val="000000"/>
          <w:sz w:val="23"/>
          <w:szCs w:val="23"/>
          <w:lang w:eastAsia="fr-CA"/>
        </w:rPr>
        <w:t xml:space="preserve"> </w:t>
      </w:r>
      <w:r w:rsidRPr="00102089">
        <w:rPr>
          <w:rFonts w:asciiTheme="minorHAnsi" w:hAnsiTheme="minorHAnsi" w:cs="Arial"/>
          <w:b/>
          <w:color w:val="000000"/>
          <w:sz w:val="23"/>
          <w:szCs w:val="23"/>
          <w:lang w:eastAsia="fr-CA"/>
        </w:rPr>
        <w:t>recru</w:t>
      </w:r>
      <w:r>
        <w:rPr>
          <w:rFonts w:asciiTheme="minorHAnsi" w:hAnsiTheme="minorHAnsi" w:cs="Arial"/>
          <w:b/>
          <w:color w:val="000000"/>
          <w:sz w:val="23"/>
          <w:szCs w:val="23"/>
          <w:lang w:eastAsia="fr-CA"/>
        </w:rPr>
        <w:t>tement  d’infirmiers(ères)</w:t>
      </w:r>
      <w:r w:rsidRPr="00102089">
        <w:rPr>
          <w:rFonts w:asciiTheme="minorHAnsi" w:hAnsiTheme="minorHAnsi" w:cs="Arial"/>
          <w:b/>
          <w:color w:val="000000"/>
          <w:sz w:val="23"/>
          <w:szCs w:val="23"/>
          <w:lang w:eastAsia="fr-CA"/>
        </w:rPr>
        <w:t xml:space="preserve"> en vigueur</w:t>
      </w:r>
      <w:r w:rsidR="0019585A">
        <w:rPr>
          <w:rFonts w:asciiTheme="minorHAnsi" w:hAnsiTheme="minorHAnsi" w:cs="Arial"/>
          <w:b/>
          <w:color w:val="000000"/>
          <w:sz w:val="23"/>
          <w:szCs w:val="23"/>
          <w:lang w:eastAsia="fr-CA"/>
        </w:rPr>
        <w:t> :</w:t>
      </w:r>
    </w:p>
    <w:p w:rsidR="0019585A" w:rsidRDefault="0019585A" w:rsidP="00113F28">
      <w:pPr>
        <w:shd w:val="clear" w:color="auto" w:fill="FFFFFF"/>
        <w:rPr>
          <w:rFonts w:asciiTheme="minorHAnsi" w:hAnsiTheme="minorHAnsi" w:cs="Arial"/>
          <w:b/>
          <w:color w:val="000000"/>
          <w:sz w:val="23"/>
          <w:szCs w:val="23"/>
          <w:lang w:eastAsia="fr-CA"/>
        </w:rPr>
      </w:pPr>
    </w:p>
    <w:p w:rsidR="00500466" w:rsidRDefault="00312F0A" w:rsidP="00113F28">
      <w:pPr>
        <w:shd w:val="clear" w:color="auto" w:fill="FFFFFF"/>
        <w:rPr>
          <w:rFonts w:asciiTheme="minorHAnsi" w:hAnsiTheme="minorHAnsi" w:cs="Arial"/>
          <w:b/>
          <w:sz w:val="26"/>
          <w:szCs w:val="26"/>
        </w:rPr>
      </w:pPr>
      <w:hyperlink r:id="rId9" w:history="1">
        <w:r w:rsidR="0019585A" w:rsidRPr="002D4133">
          <w:rPr>
            <w:rStyle w:val="Lienhypertexte"/>
            <w:rFonts w:asciiTheme="minorHAnsi" w:hAnsiTheme="minorHAnsi" w:cs="Arial"/>
            <w:b/>
            <w:sz w:val="26"/>
            <w:szCs w:val="26"/>
          </w:rPr>
          <w:t>www.quebec.ca/gouvernement/travailler-gouvernement/sante-services-sociaux/mesures-attraction-retention-personnel</w:t>
        </w:r>
      </w:hyperlink>
    </w:p>
    <w:p w:rsidR="0019585A" w:rsidRPr="00113F28" w:rsidRDefault="0019585A" w:rsidP="00113F28">
      <w:pPr>
        <w:shd w:val="clear" w:color="auto" w:fill="FFFFFF"/>
        <w:rPr>
          <w:rFonts w:asciiTheme="minorHAnsi" w:hAnsiTheme="minorHAnsi" w:cs="Arial"/>
          <w:b/>
          <w:sz w:val="26"/>
          <w:szCs w:val="26"/>
        </w:rPr>
      </w:pPr>
    </w:p>
    <w:p w:rsidR="00A10684" w:rsidRDefault="00A10684" w:rsidP="00AE17A5">
      <w:pPr>
        <w:pStyle w:val="msobodytext4"/>
        <w:widowControl w:val="0"/>
        <w:rPr>
          <w:rFonts w:asciiTheme="minorHAnsi" w:hAnsiTheme="minorHAnsi" w:cs="Arial"/>
          <w:b/>
          <w:color w:val="auto"/>
          <w:sz w:val="24"/>
          <w:szCs w:val="24"/>
          <w:lang w:val="fr-FR"/>
        </w:rPr>
      </w:pPr>
    </w:p>
    <w:p w:rsidR="00AE17A5" w:rsidRPr="00965944" w:rsidRDefault="00D20CE5" w:rsidP="0019585A">
      <w:pPr>
        <w:pStyle w:val="msobodytext4"/>
        <w:widowControl w:val="0"/>
        <w:spacing w:after="60"/>
        <w:rPr>
          <w:rFonts w:asciiTheme="minorHAnsi" w:hAnsiTheme="minorHAnsi" w:cs="Arial"/>
          <w:b/>
          <w:color w:val="auto"/>
          <w:sz w:val="24"/>
          <w:szCs w:val="24"/>
          <w:lang w:val="fr-FR"/>
        </w:rPr>
      </w:pPr>
      <w:r w:rsidRPr="00965944">
        <w:rPr>
          <w:rFonts w:asciiTheme="minorHAnsi" w:hAnsiTheme="minorHAnsi" w:cs="Arial"/>
          <w:b/>
          <w:color w:val="auto"/>
          <w:sz w:val="24"/>
          <w:szCs w:val="24"/>
          <w:lang w:val="fr-FR"/>
        </w:rPr>
        <w:t>Exigences :</w:t>
      </w:r>
    </w:p>
    <w:p w:rsidR="00D20CE5" w:rsidRPr="00102089" w:rsidRDefault="00245D05" w:rsidP="0019585A">
      <w:pPr>
        <w:pStyle w:val="msobodytext4"/>
        <w:widowControl w:val="0"/>
        <w:spacing w:after="60"/>
        <w:rPr>
          <w:rFonts w:asciiTheme="minorHAnsi" w:hAnsiTheme="minorHAnsi" w:cs="Arial"/>
          <w:b/>
          <w:color w:val="auto"/>
          <w:sz w:val="23"/>
          <w:szCs w:val="23"/>
          <w:lang w:val="fr-FR"/>
        </w:rPr>
      </w:pPr>
      <w:r w:rsidRPr="00102089">
        <w:rPr>
          <w:rFonts w:asciiTheme="minorHAnsi" w:hAnsiTheme="minorHAnsi" w:cs="Arial"/>
          <w:color w:val="auto"/>
          <w:sz w:val="23"/>
          <w:szCs w:val="23"/>
          <w:lang w:val="fr-FR"/>
        </w:rPr>
        <w:t>-</w:t>
      </w:r>
      <w:r w:rsidR="00D20CE5" w:rsidRPr="00102089">
        <w:rPr>
          <w:rFonts w:asciiTheme="minorHAnsi" w:hAnsiTheme="minorHAnsi" w:cs="Arial"/>
          <w:color w:val="auto"/>
          <w:sz w:val="23"/>
          <w:szCs w:val="23"/>
          <w:lang w:val="fr-FR"/>
        </w:rPr>
        <w:t>DEC Soins infirmiers</w:t>
      </w:r>
    </w:p>
    <w:p w:rsidR="00983E88" w:rsidRPr="00696FB6" w:rsidRDefault="00245D05" w:rsidP="0019585A">
      <w:pPr>
        <w:pStyle w:val="msobodytext4"/>
        <w:widowControl w:val="0"/>
        <w:tabs>
          <w:tab w:val="left" w:pos="4253"/>
        </w:tabs>
        <w:spacing w:after="60"/>
        <w:ind w:right="985"/>
        <w:rPr>
          <w:rFonts w:asciiTheme="minorHAnsi" w:hAnsiTheme="minorHAnsi" w:cs="Arial"/>
          <w:color w:val="auto"/>
          <w:sz w:val="23"/>
          <w:szCs w:val="23"/>
          <w:lang w:val="fr-FR"/>
        </w:rPr>
      </w:pPr>
      <w:r w:rsidRPr="00102089">
        <w:rPr>
          <w:rFonts w:asciiTheme="minorHAnsi" w:hAnsiTheme="minorHAnsi" w:cs="Arial"/>
          <w:color w:val="auto"/>
          <w:sz w:val="23"/>
          <w:szCs w:val="23"/>
          <w:lang w:val="fr-FR"/>
        </w:rPr>
        <w:t>-</w:t>
      </w:r>
      <w:r w:rsidR="00D20CE5" w:rsidRPr="00102089">
        <w:rPr>
          <w:rFonts w:asciiTheme="minorHAnsi" w:hAnsiTheme="minorHAnsi" w:cs="Arial"/>
          <w:color w:val="auto"/>
          <w:sz w:val="23"/>
          <w:szCs w:val="23"/>
          <w:lang w:val="fr-FR"/>
        </w:rPr>
        <w:t>Doit être membre de l’OII</w:t>
      </w:r>
      <w:r w:rsidR="00C31C82">
        <w:rPr>
          <w:rFonts w:asciiTheme="minorHAnsi" w:hAnsiTheme="minorHAnsi" w:cs="Arial"/>
          <w:color w:val="auto"/>
          <w:sz w:val="23"/>
          <w:szCs w:val="23"/>
          <w:lang w:val="fr-FR"/>
        </w:rPr>
        <w:t>A</w:t>
      </w:r>
      <w:r w:rsidR="00D20CE5" w:rsidRPr="00102089">
        <w:rPr>
          <w:rFonts w:asciiTheme="minorHAnsi" w:hAnsiTheme="minorHAnsi" w:cs="Arial"/>
          <w:color w:val="auto"/>
          <w:sz w:val="23"/>
          <w:szCs w:val="23"/>
          <w:lang w:val="fr-FR"/>
        </w:rPr>
        <w:t>Q</w:t>
      </w:r>
    </w:p>
    <w:p w:rsidR="00113F28" w:rsidRDefault="00113F28" w:rsidP="00113F28">
      <w:pPr>
        <w:pStyle w:val="msobodytext4"/>
        <w:widowControl w:val="0"/>
        <w:spacing w:after="0"/>
        <w:rPr>
          <w:rFonts w:asciiTheme="minorHAnsi" w:hAnsiTheme="minorHAnsi" w:cs="Arial"/>
          <w:b/>
          <w:color w:val="auto"/>
          <w:sz w:val="24"/>
          <w:szCs w:val="24"/>
          <w:lang w:val="fr-FR"/>
        </w:rPr>
      </w:pPr>
    </w:p>
    <w:p w:rsidR="00D20CE5" w:rsidRPr="00965944" w:rsidRDefault="00102089" w:rsidP="0019585A">
      <w:pPr>
        <w:pStyle w:val="msobodytext4"/>
        <w:widowControl w:val="0"/>
        <w:spacing w:after="80"/>
        <w:rPr>
          <w:rFonts w:asciiTheme="minorHAnsi" w:hAnsiTheme="minorHAnsi" w:cs="Arial"/>
          <w:b/>
          <w:color w:val="auto"/>
          <w:sz w:val="24"/>
          <w:szCs w:val="24"/>
          <w:lang w:val="fr-FR"/>
        </w:rPr>
      </w:pPr>
      <w:r w:rsidRPr="00965944">
        <w:rPr>
          <w:rFonts w:asciiTheme="minorHAnsi" w:hAnsiTheme="minorHAnsi" w:cs="Arial"/>
          <w:b/>
          <w:color w:val="auto"/>
          <w:sz w:val="24"/>
          <w:szCs w:val="24"/>
          <w:lang w:val="fr-FR"/>
        </w:rPr>
        <w:t>Rémunération  et condition de travail :</w:t>
      </w:r>
    </w:p>
    <w:p w:rsidR="00102089" w:rsidRPr="00102089" w:rsidRDefault="00102089" w:rsidP="0019585A">
      <w:pPr>
        <w:pStyle w:val="msobodytext4"/>
        <w:widowControl w:val="0"/>
        <w:spacing w:after="80"/>
        <w:rPr>
          <w:rFonts w:asciiTheme="minorHAnsi" w:hAnsiTheme="minorHAnsi" w:cs="Arial"/>
          <w:color w:val="auto"/>
          <w:sz w:val="23"/>
          <w:szCs w:val="23"/>
          <w:lang w:val="fr-FR"/>
        </w:rPr>
      </w:pPr>
      <w:r w:rsidRPr="00102089">
        <w:rPr>
          <w:rFonts w:asciiTheme="minorHAnsi" w:hAnsiTheme="minorHAnsi" w:cs="Arial"/>
          <w:color w:val="auto"/>
          <w:sz w:val="23"/>
          <w:szCs w:val="23"/>
          <w:lang w:val="fr-FR"/>
        </w:rPr>
        <w:t>-</w:t>
      </w:r>
      <w:r w:rsidR="00A415FE" w:rsidRPr="00102089">
        <w:rPr>
          <w:rFonts w:asciiTheme="minorHAnsi" w:hAnsiTheme="minorHAnsi" w:cs="Arial"/>
          <w:color w:val="auto"/>
          <w:sz w:val="23"/>
          <w:szCs w:val="23"/>
          <w:lang w:val="fr-FR"/>
        </w:rPr>
        <w:t>Salaire et avantages sociaux du réseau de la santé</w:t>
      </w:r>
      <w:r w:rsidR="009C59EC" w:rsidRPr="00102089">
        <w:rPr>
          <w:rFonts w:asciiTheme="minorHAnsi" w:hAnsiTheme="minorHAnsi" w:cs="Arial"/>
          <w:color w:val="auto"/>
          <w:sz w:val="23"/>
          <w:szCs w:val="23"/>
          <w:lang w:val="fr-FR"/>
        </w:rPr>
        <w:t xml:space="preserve"> : </w:t>
      </w:r>
      <w:r w:rsidR="008E58F7">
        <w:rPr>
          <w:rFonts w:asciiTheme="minorHAnsi" w:hAnsiTheme="minorHAnsi" w:cs="Arial"/>
          <w:color w:val="auto"/>
          <w:sz w:val="23"/>
          <w:szCs w:val="23"/>
          <w:lang w:val="fr-FR"/>
        </w:rPr>
        <w:t>23,65$ à 33,28</w:t>
      </w:r>
      <w:r w:rsidR="009C64BA" w:rsidRPr="00DF7764">
        <w:rPr>
          <w:rFonts w:asciiTheme="minorHAnsi" w:hAnsiTheme="minorHAnsi" w:cs="Arial"/>
          <w:color w:val="auto"/>
          <w:sz w:val="23"/>
          <w:szCs w:val="23"/>
          <w:lang w:val="fr-FR"/>
        </w:rPr>
        <w:t xml:space="preserve"> $</w:t>
      </w:r>
      <w:r w:rsidR="00C31C82">
        <w:rPr>
          <w:rFonts w:asciiTheme="minorHAnsi" w:hAnsiTheme="minorHAnsi" w:cs="Arial"/>
          <w:color w:val="auto"/>
          <w:sz w:val="23"/>
          <w:szCs w:val="23"/>
          <w:lang w:val="fr-FR"/>
        </w:rPr>
        <w:t xml:space="preserve"> </w:t>
      </w:r>
      <w:r w:rsidR="00D20CE5" w:rsidRPr="00DF7764">
        <w:rPr>
          <w:rFonts w:asciiTheme="minorHAnsi" w:hAnsiTheme="minorHAnsi" w:cs="Arial"/>
          <w:color w:val="auto"/>
          <w:sz w:val="23"/>
          <w:szCs w:val="23"/>
          <w:lang w:val="fr-FR"/>
        </w:rPr>
        <w:t xml:space="preserve">/ heure </w:t>
      </w:r>
      <w:r w:rsidR="009C64BA" w:rsidRPr="00DF7764">
        <w:rPr>
          <w:rFonts w:asciiTheme="minorHAnsi" w:hAnsiTheme="minorHAnsi" w:cs="Arial"/>
          <w:color w:val="auto"/>
          <w:sz w:val="23"/>
          <w:szCs w:val="23"/>
          <w:lang w:val="fr-FR"/>
        </w:rPr>
        <w:t xml:space="preserve">selon </w:t>
      </w:r>
      <w:r w:rsidR="00245D05" w:rsidRPr="00DF7764">
        <w:rPr>
          <w:rFonts w:asciiTheme="minorHAnsi" w:hAnsiTheme="minorHAnsi" w:cs="Arial"/>
          <w:color w:val="auto"/>
          <w:sz w:val="23"/>
          <w:szCs w:val="23"/>
          <w:lang w:val="fr-FR"/>
        </w:rPr>
        <w:t>expérience</w:t>
      </w:r>
    </w:p>
    <w:p w:rsidR="00102089" w:rsidRDefault="00102089" w:rsidP="0019585A">
      <w:pPr>
        <w:pStyle w:val="msobodytext4"/>
        <w:widowControl w:val="0"/>
        <w:spacing w:after="80"/>
        <w:rPr>
          <w:rFonts w:asciiTheme="minorHAnsi" w:hAnsiTheme="minorHAnsi" w:cs="Arial"/>
          <w:color w:val="auto"/>
          <w:sz w:val="22"/>
          <w:szCs w:val="22"/>
          <w:lang w:val="fr-FR"/>
        </w:rPr>
      </w:pPr>
      <w:r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-Un seul établissement </w:t>
      </w:r>
    </w:p>
    <w:p w:rsidR="00983E88" w:rsidRDefault="00983E88" w:rsidP="0019585A">
      <w:pPr>
        <w:pStyle w:val="msobodytext4"/>
        <w:widowControl w:val="0"/>
        <w:spacing w:after="80"/>
        <w:rPr>
          <w:rFonts w:asciiTheme="minorHAnsi" w:hAnsiTheme="minorHAnsi" w:cs="Arial"/>
          <w:color w:val="auto"/>
          <w:sz w:val="22"/>
          <w:szCs w:val="22"/>
          <w:lang w:val="fr-FR"/>
        </w:rPr>
      </w:pPr>
      <w:r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-Gestion flexible de la liste de rappel </w:t>
      </w:r>
      <w:r w:rsidR="00DF7764">
        <w:rPr>
          <w:rFonts w:asciiTheme="minorHAnsi" w:hAnsiTheme="minorHAnsi" w:cs="Arial"/>
          <w:color w:val="auto"/>
          <w:sz w:val="22"/>
          <w:szCs w:val="22"/>
          <w:lang w:val="fr-FR"/>
        </w:rPr>
        <w:t>permettant la conciliation travail/famille/étude</w:t>
      </w:r>
    </w:p>
    <w:p w:rsidR="00983E88" w:rsidRDefault="00983E88" w:rsidP="0019585A">
      <w:pPr>
        <w:pStyle w:val="msobodytext4"/>
        <w:widowControl w:val="0"/>
        <w:spacing w:after="80"/>
        <w:rPr>
          <w:rFonts w:asciiTheme="minorHAnsi" w:hAnsiTheme="minorHAnsi" w:cs="Arial"/>
          <w:color w:val="auto"/>
          <w:sz w:val="22"/>
          <w:szCs w:val="22"/>
          <w:lang w:val="fr-FR"/>
        </w:rPr>
      </w:pPr>
      <w:r>
        <w:rPr>
          <w:rFonts w:asciiTheme="minorHAnsi" w:hAnsiTheme="minorHAnsi" w:cs="Arial"/>
          <w:color w:val="auto"/>
          <w:sz w:val="22"/>
          <w:szCs w:val="22"/>
          <w:lang w:val="fr-FR"/>
        </w:rPr>
        <w:t>-Stationnement gratuit</w:t>
      </w:r>
    </w:p>
    <w:p w:rsidR="00983E88" w:rsidRDefault="00983E88" w:rsidP="0019585A">
      <w:pPr>
        <w:pStyle w:val="msobodytext4"/>
        <w:widowControl w:val="0"/>
        <w:spacing w:after="80"/>
        <w:rPr>
          <w:rFonts w:asciiTheme="minorHAnsi" w:hAnsiTheme="minorHAnsi" w:cs="Arial"/>
          <w:color w:val="auto"/>
          <w:sz w:val="22"/>
          <w:szCs w:val="22"/>
          <w:lang w:val="fr-FR"/>
        </w:rPr>
      </w:pPr>
      <w:r>
        <w:rPr>
          <w:rFonts w:asciiTheme="minorHAnsi" w:hAnsiTheme="minorHAnsi" w:cs="Arial"/>
          <w:color w:val="auto"/>
          <w:sz w:val="22"/>
          <w:szCs w:val="22"/>
          <w:lang w:val="fr-FR"/>
        </w:rPr>
        <w:t>-Travail d’équipe remarquable</w:t>
      </w:r>
    </w:p>
    <w:p w:rsidR="00983E88" w:rsidRDefault="00983E88" w:rsidP="0019585A">
      <w:pPr>
        <w:pStyle w:val="msobodytext4"/>
        <w:widowControl w:val="0"/>
        <w:spacing w:after="80"/>
        <w:rPr>
          <w:rFonts w:asciiTheme="minorHAnsi" w:hAnsiTheme="minorHAnsi" w:cs="Arial"/>
          <w:color w:val="auto"/>
          <w:sz w:val="22"/>
          <w:szCs w:val="22"/>
          <w:lang w:val="fr-FR"/>
        </w:rPr>
      </w:pPr>
      <w:r>
        <w:rPr>
          <w:rFonts w:asciiTheme="minorHAnsi" w:hAnsiTheme="minorHAnsi" w:cs="Arial"/>
          <w:color w:val="auto"/>
          <w:sz w:val="22"/>
          <w:szCs w:val="22"/>
          <w:lang w:val="fr-FR"/>
        </w:rPr>
        <w:t>-Service de cafétéria avec des prix employés</w:t>
      </w:r>
      <w:r w:rsidR="00DF7764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 et accès à un service traiteur</w:t>
      </w:r>
    </w:p>
    <w:p w:rsidR="00AE17A5" w:rsidRPr="008E58F7" w:rsidRDefault="00DF7764" w:rsidP="008E58F7">
      <w:pPr>
        <w:pStyle w:val="msobodytext4"/>
        <w:widowControl w:val="0"/>
        <w:spacing w:after="80"/>
        <w:rPr>
          <w:rFonts w:asciiTheme="minorHAnsi" w:hAnsiTheme="minorHAnsi" w:cs="Arial"/>
          <w:color w:val="auto"/>
          <w:sz w:val="22"/>
          <w:szCs w:val="22"/>
          <w:lang w:val="fr-FR"/>
        </w:rPr>
      </w:pPr>
      <w:r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-Certification par Agrément Canada assurant la qualité des services </w:t>
      </w:r>
    </w:p>
    <w:p w:rsidR="0019585A" w:rsidRPr="00965944" w:rsidRDefault="0019585A" w:rsidP="00B37B53">
      <w:pPr>
        <w:pStyle w:val="msobodytext4"/>
        <w:widowControl w:val="0"/>
        <w:spacing w:after="0"/>
        <w:rPr>
          <w:rFonts w:asciiTheme="minorHAnsi" w:hAnsiTheme="minorHAnsi" w:cs="Arial"/>
          <w:color w:val="auto"/>
          <w:sz w:val="24"/>
          <w:szCs w:val="24"/>
          <w:lang w:val="fr-FR"/>
        </w:rPr>
      </w:pPr>
    </w:p>
    <w:p w:rsidR="00D54512" w:rsidRPr="00696FB6" w:rsidRDefault="00AE17A5" w:rsidP="00113F28">
      <w:pPr>
        <w:pStyle w:val="msobodytext4"/>
        <w:widowControl w:val="0"/>
        <w:spacing w:after="0"/>
        <w:rPr>
          <w:rFonts w:asciiTheme="minorHAnsi" w:hAnsiTheme="minorHAnsi" w:cs="Arial"/>
          <w:b/>
          <w:i/>
          <w:color w:val="auto"/>
          <w:sz w:val="26"/>
          <w:szCs w:val="26"/>
          <w:lang w:val="fr-FR"/>
        </w:rPr>
      </w:pPr>
      <w:r w:rsidRPr="00696FB6">
        <w:rPr>
          <w:rFonts w:asciiTheme="minorHAnsi" w:hAnsiTheme="minorHAnsi" w:cs="Arial"/>
          <w:b/>
          <w:i/>
          <w:color w:val="auto"/>
          <w:sz w:val="26"/>
          <w:szCs w:val="26"/>
          <w:lang w:val="fr-FR"/>
        </w:rPr>
        <w:t xml:space="preserve">                          </w:t>
      </w:r>
      <w:r w:rsidR="00696FB6" w:rsidRPr="00696FB6">
        <w:rPr>
          <w:rFonts w:asciiTheme="minorHAnsi" w:hAnsiTheme="minorHAnsi" w:cs="Arial"/>
          <w:b/>
          <w:i/>
          <w:color w:val="auto"/>
          <w:sz w:val="26"/>
          <w:szCs w:val="26"/>
          <w:lang w:val="fr-FR"/>
        </w:rPr>
        <w:t xml:space="preserve">                              </w:t>
      </w:r>
      <w:r w:rsidR="00B37B53" w:rsidRPr="00696FB6">
        <w:rPr>
          <w:rFonts w:asciiTheme="minorHAnsi" w:hAnsiTheme="minorHAnsi" w:cs="Arial"/>
          <w:b/>
          <w:i/>
          <w:color w:val="auto"/>
          <w:sz w:val="26"/>
          <w:szCs w:val="26"/>
          <w:lang w:val="fr-FR"/>
        </w:rPr>
        <w:t xml:space="preserve"> </w:t>
      </w:r>
      <w:r w:rsidR="00D07F87" w:rsidRPr="00696FB6">
        <w:rPr>
          <w:rFonts w:asciiTheme="minorHAnsi" w:hAnsiTheme="minorHAnsi" w:cs="Arial"/>
          <w:b/>
          <w:i/>
          <w:color w:val="auto"/>
          <w:sz w:val="26"/>
          <w:szCs w:val="26"/>
          <w:lang w:val="fr-FR"/>
        </w:rPr>
        <w:t xml:space="preserve"> </w:t>
      </w:r>
      <w:r w:rsidR="00D54512" w:rsidRPr="00696FB6">
        <w:rPr>
          <w:rFonts w:asciiTheme="minorHAnsi" w:hAnsiTheme="minorHAnsi" w:cs="Arial"/>
          <w:b/>
          <w:i/>
          <w:color w:val="auto"/>
          <w:sz w:val="26"/>
          <w:szCs w:val="26"/>
          <w:lang w:val="fr-FR"/>
        </w:rPr>
        <w:t>S.V.P., faire parvenir votre C.V. :</w:t>
      </w:r>
    </w:p>
    <w:p w:rsidR="00D54512" w:rsidRPr="00965944" w:rsidRDefault="00B37B53" w:rsidP="00B37B53">
      <w:pPr>
        <w:pStyle w:val="msobodytext4"/>
        <w:widowControl w:val="0"/>
        <w:spacing w:after="0"/>
        <w:rPr>
          <w:rFonts w:asciiTheme="minorHAnsi" w:hAnsiTheme="minorHAnsi" w:cs="Arial"/>
          <w:color w:val="auto"/>
          <w:sz w:val="24"/>
          <w:szCs w:val="24"/>
          <w:lang w:val="fr-FR"/>
        </w:rPr>
      </w:pPr>
      <w:r w:rsidRPr="00965944">
        <w:rPr>
          <w:rFonts w:asciiTheme="minorHAnsi" w:hAnsiTheme="minorHAnsi" w:cs="Arial"/>
          <w:color w:val="auto"/>
          <w:sz w:val="24"/>
          <w:szCs w:val="24"/>
          <w:lang w:val="fr-FR"/>
        </w:rPr>
        <w:t xml:space="preserve">                                       </w:t>
      </w:r>
      <w:r w:rsidR="00696FB6">
        <w:rPr>
          <w:rFonts w:asciiTheme="minorHAnsi" w:hAnsiTheme="minorHAnsi" w:cs="Arial"/>
          <w:color w:val="auto"/>
          <w:sz w:val="24"/>
          <w:szCs w:val="24"/>
          <w:lang w:val="fr-FR"/>
        </w:rPr>
        <w:t xml:space="preserve">                               </w:t>
      </w:r>
      <w:r w:rsidRPr="00965944">
        <w:rPr>
          <w:rFonts w:asciiTheme="minorHAnsi" w:hAnsiTheme="minorHAnsi" w:cs="Arial"/>
          <w:color w:val="auto"/>
          <w:sz w:val="24"/>
          <w:szCs w:val="24"/>
          <w:lang w:val="fr-FR"/>
        </w:rPr>
        <w:t xml:space="preserve">  </w:t>
      </w:r>
      <w:r w:rsidR="00D54512" w:rsidRPr="00965944">
        <w:rPr>
          <w:rFonts w:asciiTheme="minorHAnsi" w:hAnsiTheme="minorHAnsi" w:cs="Arial"/>
          <w:color w:val="auto"/>
          <w:sz w:val="24"/>
          <w:szCs w:val="24"/>
          <w:lang w:val="fr-FR"/>
        </w:rPr>
        <w:t>Ressources humaines</w:t>
      </w:r>
    </w:p>
    <w:p w:rsidR="00D54512" w:rsidRPr="00965944" w:rsidRDefault="00B37B53" w:rsidP="00B37B53">
      <w:pPr>
        <w:pStyle w:val="msobodytext4"/>
        <w:widowControl w:val="0"/>
        <w:spacing w:after="0"/>
        <w:rPr>
          <w:rFonts w:asciiTheme="minorHAnsi" w:hAnsiTheme="minorHAnsi" w:cs="Arial"/>
          <w:color w:val="auto"/>
          <w:sz w:val="24"/>
          <w:szCs w:val="24"/>
          <w:lang w:val="fr-FR"/>
        </w:rPr>
      </w:pPr>
      <w:r w:rsidRPr="00965944">
        <w:rPr>
          <w:rFonts w:asciiTheme="minorHAnsi" w:hAnsiTheme="minorHAnsi" w:cs="Arial"/>
          <w:color w:val="auto"/>
          <w:sz w:val="24"/>
          <w:szCs w:val="24"/>
          <w:lang w:val="fr-FR"/>
        </w:rPr>
        <w:t xml:space="preserve">                         </w:t>
      </w:r>
      <w:r w:rsidR="00696FB6">
        <w:rPr>
          <w:rFonts w:asciiTheme="minorHAnsi" w:hAnsiTheme="minorHAnsi" w:cs="Arial"/>
          <w:color w:val="auto"/>
          <w:sz w:val="24"/>
          <w:szCs w:val="24"/>
          <w:lang w:val="fr-FR"/>
        </w:rPr>
        <w:t xml:space="preserve">                          </w:t>
      </w:r>
      <w:r w:rsidRPr="00965944">
        <w:rPr>
          <w:rFonts w:asciiTheme="minorHAnsi" w:hAnsiTheme="minorHAnsi" w:cs="Arial"/>
          <w:color w:val="auto"/>
          <w:sz w:val="24"/>
          <w:szCs w:val="24"/>
          <w:lang w:val="fr-FR"/>
        </w:rPr>
        <w:t xml:space="preserve"> </w:t>
      </w:r>
      <w:r w:rsidR="00D54512" w:rsidRPr="00965944">
        <w:rPr>
          <w:rFonts w:asciiTheme="minorHAnsi" w:hAnsiTheme="minorHAnsi" w:cs="Arial"/>
          <w:color w:val="auto"/>
          <w:sz w:val="24"/>
          <w:szCs w:val="24"/>
          <w:lang w:val="fr-FR"/>
        </w:rPr>
        <w:t>4025, Frontenac</w:t>
      </w:r>
      <w:r w:rsidRPr="00965944">
        <w:rPr>
          <w:rFonts w:asciiTheme="minorHAnsi" w:hAnsiTheme="minorHAnsi" w:cs="Arial"/>
          <w:color w:val="auto"/>
          <w:sz w:val="24"/>
          <w:szCs w:val="24"/>
          <w:lang w:val="fr-FR"/>
        </w:rPr>
        <w:t xml:space="preserve">, </w:t>
      </w:r>
      <w:r w:rsidR="00D54512" w:rsidRPr="00965944">
        <w:rPr>
          <w:rFonts w:asciiTheme="minorHAnsi" w:hAnsiTheme="minorHAnsi" w:cs="Arial"/>
          <w:color w:val="auto"/>
          <w:sz w:val="24"/>
          <w:szCs w:val="24"/>
          <w:lang w:val="fr-FR"/>
        </w:rPr>
        <w:t>Sorel-Tracy (Québec) J3R 4G8</w:t>
      </w:r>
    </w:p>
    <w:p w:rsidR="00D54512" w:rsidRPr="00965944" w:rsidRDefault="00B37B53" w:rsidP="00B37B53">
      <w:pPr>
        <w:pStyle w:val="msobodytext4"/>
        <w:widowControl w:val="0"/>
        <w:spacing w:after="0"/>
        <w:rPr>
          <w:rFonts w:asciiTheme="minorHAnsi" w:hAnsiTheme="minorHAnsi" w:cs="Arial"/>
          <w:color w:val="auto"/>
          <w:sz w:val="24"/>
          <w:szCs w:val="24"/>
          <w:lang w:val="fr-FR"/>
        </w:rPr>
      </w:pPr>
      <w:r w:rsidRPr="00965944">
        <w:rPr>
          <w:rFonts w:asciiTheme="minorHAnsi" w:hAnsiTheme="minorHAnsi" w:cs="Arial"/>
          <w:color w:val="auto"/>
          <w:sz w:val="24"/>
          <w:szCs w:val="24"/>
          <w:lang w:val="fr-FR"/>
        </w:rPr>
        <w:t xml:space="preserve">                                        </w:t>
      </w:r>
      <w:r w:rsidR="00696FB6">
        <w:rPr>
          <w:rFonts w:asciiTheme="minorHAnsi" w:hAnsiTheme="minorHAnsi" w:cs="Arial"/>
          <w:color w:val="auto"/>
          <w:sz w:val="24"/>
          <w:szCs w:val="24"/>
          <w:lang w:val="fr-FR"/>
        </w:rPr>
        <w:t xml:space="preserve">                          </w:t>
      </w:r>
      <w:r w:rsidR="00D54512" w:rsidRPr="00965944">
        <w:rPr>
          <w:rFonts w:asciiTheme="minorHAnsi" w:hAnsiTheme="minorHAnsi" w:cs="Arial"/>
          <w:color w:val="auto"/>
          <w:sz w:val="24"/>
          <w:szCs w:val="24"/>
          <w:lang w:val="fr-FR"/>
        </w:rPr>
        <w:t>Télécopieur : (450) 742-9668</w:t>
      </w:r>
    </w:p>
    <w:p w:rsidR="008E58F7" w:rsidRDefault="008E58F7" w:rsidP="008E58F7">
      <w:pPr>
        <w:spacing w:line="276" w:lineRule="auto"/>
        <w:jc w:val="center"/>
        <w:rPr>
          <w:sz w:val="26"/>
          <w:szCs w:val="26"/>
        </w:rPr>
      </w:pPr>
      <w:hyperlink r:id="rId10" w:history="1">
        <w:r>
          <w:rPr>
            <w:rStyle w:val="Lienhypertexte"/>
            <w:sz w:val="26"/>
            <w:szCs w:val="26"/>
          </w:rPr>
          <w:t>karine.bien-aime.rst16@ssss.gouv.qc.ca</w:t>
        </w:r>
      </w:hyperlink>
    </w:p>
    <w:p w:rsidR="00832BF2" w:rsidRPr="008E58F7" w:rsidRDefault="008E58F7" w:rsidP="008E58F7">
      <w:pPr>
        <w:jc w:val="center"/>
        <w:rPr>
          <w:rFonts w:cs="Arial"/>
          <w:color w:val="0000FF" w:themeColor="hyperlink"/>
          <w:u w:val="single"/>
        </w:rPr>
      </w:pPr>
      <w:hyperlink r:id="rId11" w:history="1">
        <w:r>
          <w:rPr>
            <w:rStyle w:val="Lienhypertexte"/>
            <w:rFonts w:cs="Arial"/>
            <w:sz w:val="26"/>
            <w:szCs w:val="26"/>
          </w:rPr>
          <w:t>http://chsldresidencesorel-tracy.com/</w:t>
        </w:r>
      </w:hyperlink>
    </w:p>
    <w:sectPr w:rsidR="00832BF2" w:rsidRPr="008E58F7" w:rsidSect="00113F28">
      <w:pgSz w:w="12240" w:h="15840" w:code="1"/>
      <w:pgMar w:top="1008" w:right="1080" w:bottom="576" w:left="1080" w:header="432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351" w:rsidRDefault="00922351" w:rsidP="00AE17A5">
      <w:r>
        <w:separator/>
      </w:r>
    </w:p>
  </w:endnote>
  <w:endnote w:type="continuationSeparator" w:id="1">
    <w:p w:rsidR="00922351" w:rsidRDefault="00922351" w:rsidP="00AE1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351" w:rsidRDefault="00922351" w:rsidP="00AE17A5">
      <w:r>
        <w:separator/>
      </w:r>
    </w:p>
  </w:footnote>
  <w:footnote w:type="continuationSeparator" w:id="1">
    <w:p w:rsidR="00922351" w:rsidRDefault="00922351" w:rsidP="00AE17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5E61"/>
    <w:multiLevelType w:val="hybridMultilevel"/>
    <w:tmpl w:val="0B921FB4"/>
    <w:lvl w:ilvl="0" w:tplc="0C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14EFC"/>
    <w:multiLevelType w:val="hybridMultilevel"/>
    <w:tmpl w:val="DC82F6D2"/>
    <w:lvl w:ilvl="0" w:tplc="F602409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4"/>
        <w:vertAlign w:val="baseline"/>
      </w:rPr>
    </w:lvl>
    <w:lvl w:ilvl="1" w:tplc="0C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D54512"/>
    <w:rsid w:val="00083952"/>
    <w:rsid w:val="000936E4"/>
    <w:rsid w:val="000966B4"/>
    <w:rsid w:val="00102089"/>
    <w:rsid w:val="00113F28"/>
    <w:rsid w:val="00174626"/>
    <w:rsid w:val="0019585A"/>
    <w:rsid w:val="001A2913"/>
    <w:rsid w:val="00245D05"/>
    <w:rsid w:val="00312F0A"/>
    <w:rsid w:val="00325A6F"/>
    <w:rsid w:val="004C5068"/>
    <w:rsid w:val="004F5FBE"/>
    <w:rsid w:val="00500466"/>
    <w:rsid w:val="00524F9C"/>
    <w:rsid w:val="00535D9A"/>
    <w:rsid w:val="005C4838"/>
    <w:rsid w:val="00637001"/>
    <w:rsid w:val="00696FB6"/>
    <w:rsid w:val="007346D0"/>
    <w:rsid w:val="00832BF2"/>
    <w:rsid w:val="008B1DE4"/>
    <w:rsid w:val="008E58F7"/>
    <w:rsid w:val="00922351"/>
    <w:rsid w:val="00941042"/>
    <w:rsid w:val="0094119F"/>
    <w:rsid w:val="00965944"/>
    <w:rsid w:val="00983E88"/>
    <w:rsid w:val="009A37A7"/>
    <w:rsid w:val="009C59EC"/>
    <w:rsid w:val="009C64BA"/>
    <w:rsid w:val="00A10684"/>
    <w:rsid w:val="00A415FE"/>
    <w:rsid w:val="00A73AE3"/>
    <w:rsid w:val="00AB7804"/>
    <w:rsid w:val="00AC529A"/>
    <w:rsid w:val="00AE17A5"/>
    <w:rsid w:val="00B37B53"/>
    <w:rsid w:val="00B71508"/>
    <w:rsid w:val="00BB0851"/>
    <w:rsid w:val="00BB4C37"/>
    <w:rsid w:val="00C111AB"/>
    <w:rsid w:val="00C31C82"/>
    <w:rsid w:val="00D07F87"/>
    <w:rsid w:val="00D20CE5"/>
    <w:rsid w:val="00D36A3A"/>
    <w:rsid w:val="00D54512"/>
    <w:rsid w:val="00DA20BB"/>
    <w:rsid w:val="00DF2FC7"/>
    <w:rsid w:val="00DF7764"/>
    <w:rsid w:val="00E917AE"/>
    <w:rsid w:val="00EA7261"/>
    <w:rsid w:val="00EB38EF"/>
    <w:rsid w:val="00EC33CA"/>
    <w:rsid w:val="00F63607"/>
    <w:rsid w:val="00F80276"/>
    <w:rsid w:val="00FA4C0D"/>
    <w:rsid w:val="00FC1D38"/>
    <w:rsid w:val="00FC4FBA"/>
    <w:rsid w:val="00FC5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512"/>
    <w:pPr>
      <w:spacing w:after="0" w:line="240" w:lineRule="auto"/>
    </w:pPr>
    <w:rPr>
      <w:rFonts w:ascii="Palatino Linotype" w:eastAsia="Times New Roman" w:hAnsi="Palatino Linotype" w:cs="Times New Roman"/>
      <w:b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bodytext4">
    <w:name w:val="msobodytext4"/>
    <w:rsid w:val="00D54512"/>
    <w:pPr>
      <w:spacing w:after="120" w:line="240" w:lineRule="auto"/>
    </w:pPr>
    <w:rPr>
      <w:rFonts w:ascii="Rockwell" w:eastAsia="Times New Roman" w:hAnsi="Rockwell" w:cs="Times New Roman"/>
      <w:color w:val="000000"/>
      <w:kern w:val="28"/>
      <w:sz w:val="20"/>
      <w:szCs w:val="20"/>
      <w:lang w:eastAsia="fr-CA"/>
    </w:rPr>
  </w:style>
  <w:style w:type="character" w:styleId="Lienhypertexte">
    <w:name w:val="Hyperlink"/>
    <w:basedOn w:val="Policepardfaut"/>
    <w:uiPriority w:val="99"/>
    <w:unhideWhenUsed/>
    <w:rsid w:val="00FC4FB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72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261"/>
    <w:rPr>
      <w:rFonts w:ascii="Segoe UI" w:eastAsia="Times New Roman" w:hAnsi="Segoe UI" w:cs="Segoe UI"/>
      <w:bCs/>
      <w:sz w:val="18"/>
      <w:szCs w:val="18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25A6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unhideWhenUsed/>
    <w:rsid w:val="00AE17A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E17A5"/>
    <w:rPr>
      <w:rFonts w:ascii="Palatino Linotype" w:eastAsia="Times New Roman" w:hAnsi="Palatino Linotype" w:cs="Times New Roman"/>
      <w:bCs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E17A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E17A5"/>
    <w:rPr>
      <w:rFonts w:ascii="Palatino Linotype" w:eastAsia="Times New Roman" w:hAnsi="Palatino Linotype" w:cs="Times New Roman"/>
      <w:bCs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ldresidencesorel-trac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sldresidencesorel-tracy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rine.bien-aime.rst16@ssss.gouv.q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ebec.ca/gouvernement/travailler-gouvernement/sante-services-sociaux/mesures-attraction-retention-personne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Christine</cp:lastModifiedBy>
  <cp:revision>18</cp:revision>
  <cp:lastPrinted>2021-09-30T20:25:00Z</cp:lastPrinted>
  <dcterms:created xsi:type="dcterms:W3CDTF">2021-09-29T19:55:00Z</dcterms:created>
  <dcterms:modified xsi:type="dcterms:W3CDTF">2022-03-09T15:24:00Z</dcterms:modified>
</cp:coreProperties>
</file>